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D3CA8" w14:textId="77777777" w:rsidR="004E0619" w:rsidRDefault="0095416A">
      <w:pPr>
        <w:pStyle w:val="Title"/>
        <w:spacing w:before="240" w:after="0" w:line="240" w:lineRule="auto"/>
      </w:pPr>
      <w:r>
        <w:rPr>
          <w:noProof/>
        </w:rPr>
        <w:drawing>
          <wp:inline distT="0" distB="0" distL="0" distR="0" wp14:anchorId="79E00003" wp14:editId="216D626F">
            <wp:extent cx="5943600" cy="2734310"/>
            <wp:effectExtent l="0" t="0" r="0" b="0"/>
            <wp:docPr id="1848440528" name="Picture 1" descr="A logo for a tv sh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440528" name="Picture 1" descr="A logo for a tv show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55CB619" w14:textId="77777777" w:rsidR="004E0619" w:rsidRPr="007646CB" w:rsidRDefault="00000000">
      <w:pPr>
        <w:pStyle w:val="Subtitle"/>
        <w:spacing w:before="240" w:after="0" w:line="240" w:lineRule="auto"/>
        <w:rPr>
          <w:color w:val="000000" w:themeColor="text1"/>
          <w:sz w:val="28"/>
          <w:szCs w:val="28"/>
        </w:rPr>
      </w:pPr>
      <w:bookmarkStart w:id="0" w:name="_ob26m4s0t6bo" w:colFirst="0" w:colLast="0"/>
      <w:bookmarkEnd w:id="0"/>
      <w:r w:rsidRPr="007646CB">
        <w:rPr>
          <w:color w:val="000000" w:themeColor="text1"/>
          <w:sz w:val="28"/>
          <w:szCs w:val="28"/>
        </w:rPr>
        <w:t>Library Extension Project</w:t>
      </w:r>
    </w:p>
    <w:p w14:paraId="1066E6DB" w14:textId="17111CFE" w:rsidR="00E34A0A" w:rsidRPr="007646CB" w:rsidRDefault="00E34A0A" w:rsidP="00E34A0A">
      <w:pPr>
        <w:pStyle w:val="Heading1"/>
        <w:rPr>
          <w:color w:val="000000" w:themeColor="text1"/>
          <w:sz w:val="28"/>
          <w:szCs w:val="28"/>
        </w:rPr>
      </w:pPr>
      <w:r w:rsidRPr="007646CB">
        <w:rPr>
          <w:color w:val="000000" w:themeColor="text1"/>
          <w:sz w:val="28"/>
          <w:szCs w:val="28"/>
        </w:rPr>
        <w:t>To Share or Not to Share</w:t>
      </w:r>
      <w:r w:rsidR="007646CB">
        <w:rPr>
          <w:color w:val="000000" w:themeColor="text1"/>
          <w:sz w:val="28"/>
          <w:szCs w:val="28"/>
        </w:rPr>
        <w:t xml:space="preserve"> Program Idea</w:t>
      </w:r>
    </w:p>
    <w:p w14:paraId="56B325B1" w14:textId="0958875D" w:rsidR="00E34A0A" w:rsidRPr="007646CB" w:rsidRDefault="007646CB" w:rsidP="00E34A0A">
      <w:pPr>
        <w:rPr>
          <w:bCs/>
          <w:sz w:val="24"/>
          <w:szCs w:val="24"/>
        </w:rPr>
      </w:pPr>
      <w:r w:rsidRPr="007646CB">
        <w:rPr>
          <w:bCs/>
          <w:sz w:val="24"/>
          <w:szCs w:val="24"/>
          <w:u w:val="single"/>
        </w:rPr>
        <w:t>Created by</w:t>
      </w:r>
      <w:r>
        <w:rPr>
          <w:bCs/>
          <w:sz w:val="24"/>
          <w:szCs w:val="24"/>
          <w:u w:val="single"/>
        </w:rPr>
        <w:t>:</w:t>
      </w:r>
      <w:r w:rsidR="00E34A0A" w:rsidRPr="007646CB">
        <w:rPr>
          <w:bCs/>
          <w:sz w:val="24"/>
          <w:szCs w:val="24"/>
        </w:rPr>
        <w:t xml:space="preserve"> Julianne</w:t>
      </w:r>
      <w:r w:rsidRPr="007646CB">
        <w:rPr>
          <w:bCs/>
          <w:sz w:val="24"/>
          <w:szCs w:val="24"/>
        </w:rPr>
        <w:t xml:space="preserve"> Smith, Ypsilanti District Library</w:t>
      </w:r>
      <w:r w:rsidR="005A3193">
        <w:rPr>
          <w:bCs/>
          <w:sz w:val="24"/>
          <w:szCs w:val="24"/>
        </w:rPr>
        <w:t>;</w:t>
      </w:r>
      <w:r w:rsidRPr="007646CB">
        <w:rPr>
          <w:bCs/>
          <w:sz w:val="24"/>
          <w:szCs w:val="24"/>
        </w:rPr>
        <w:t xml:space="preserve"> and Sue Ellen Christian, Western Michigan University</w:t>
      </w:r>
    </w:p>
    <w:p w14:paraId="40B022B7" w14:textId="77777777" w:rsidR="00E34A0A" w:rsidRDefault="00E34A0A" w:rsidP="00E34A0A"/>
    <w:p w14:paraId="2540F2ED" w14:textId="3FFCC85B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Description:</w:t>
      </w:r>
      <w:r>
        <w:rPr>
          <w:sz w:val="24"/>
          <w:szCs w:val="24"/>
        </w:rPr>
        <w:t xml:space="preserve"> Activity/Game</w:t>
      </w:r>
    </w:p>
    <w:p w14:paraId="47B4440A" w14:textId="77777777" w:rsidR="00E34A0A" w:rsidRDefault="00E34A0A" w:rsidP="00E34A0A">
      <w:pPr>
        <w:rPr>
          <w:sz w:val="24"/>
          <w:szCs w:val="24"/>
        </w:rPr>
      </w:pPr>
    </w:p>
    <w:p w14:paraId="69A31A95" w14:textId="77777777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Target audience:</w:t>
      </w:r>
      <w:r>
        <w:rPr>
          <w:sz w:val="24"/>
          <w:szCs w:val="24"/>
        </w:rPr>
        <w:t xml:space="preserve"> Tweens or Teens</w:t>
      </w:r>
    </w:p>
    <w:p w14:paraId="7435D8BE" w14:textId="77777777" w:rsidR="00E34A0A" w:rsidRDefault="00E34A0A" w:rsidP="00E34A0A">
      <w:pPr>
        <w:rPr>
          <w:sz w:val="24"/>
          <w:szCs w:val="24"/>
        </w:rPr>
      </w:pPr>
    </w:p>
    <w:p w14:paraId="50C8DA72" w14:textId="77777777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Objectives</w:t>
      </w:r>
      <w:r>
        <w:rPr>
          <w:sz w:val="24"/>
          <w:szCs w:val="24"/>
        </w:rPr>
        <w:t xml:space="preserve">: To teach young people how to evaluate information quickly </w:t>
      </w:r>
      <w:r>
        <w:rPr>
          <w:i/>
          <w:sz w:val="24"/>
          <w:szCs w:val="24"/>
        </w:rPr>
        <w:t>before</w:t>
      </w:r>
      <w:r>
        <w:rPr>
          <w:sz w:val="24"/>
          <w:szCs w:val="24"/>
        </w:rPr>
        <w:t xml:space="preserve"> sharing on their social media feeds.  </w:t>
      </w:r>
    </w:p>
    <w:p w14:paraId="465CE686" w14:textId="77777777" w:rsidR="00E34A0A" w:rsidRDefault="00E34A0A" w:rsidP="00E34A0A">
      <w:pPr>
        <w:rPr>
          <w:sz w:val="24"/>
          <w:szCs w:val="24"/>
        </w:rPr>
      </w:pPr>
    </w:p>
    <w:p w14:paraId="75046DFB" w14:textId="4ADAF163" w:rsidR="00E34A0A" w:rsidRDefault="007646CB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Suggested t</w:t>
      </w:r>
      <w:r w:rsidR="00E34A0A">
        <w:rPr>
          <w:sz w:val="24"/>
          <w:szCs w:val="24"/>
          <w:u w:val="single"/>
        </w:rPr>
        <w:t>ext:</w:t>
      </w:r>
      <w:r w:rsidR="00E34A0A">
        <w:rPr>
          <w:i/>
          <w:sz w:val="24"/>
          <w:szCs w:val="24"/>
        </w:rPr>
        <w:t xml:space="preserve">   Nobody likes being lied to!  </w:t>
      </w:r>
      <w:r w:rsidR="00E34A0A">
        <w:rPr>
          <w:sz w:val="24"/>
          <w:szCs w:val="24"/>
        </w:rPr>
        <w:t>Information spreads quickly on social media, whether it is accurate</w:t>
      </w:r>
      <w:r>
        <w:rPr>
          <w:sz w:val="24"/>
          <w:szCs w:val="24"/>
        </w:rPr>
        <w:t xml:space="preserve"> or not</w:t>
      </w:r>
      <w:r w:rsidR="00E34A0A">
        <w:rPr>
          <w:sz w:val="24"/>
          <w:szCs w:val="24"/>
        </w:rPr>
        <w:t>.  Participants will develop 3 specific skills to reinforce that not everything you read/see is true, and misinformation is not good to share.  Not only can it be dangerous (for instance</w:t>
      </w:r>
      <w:r w:rsidR="007F414D">
        <w:rPr>
          <w:sz w:val="24"/>
          <w:szCs w:val="24"/>
        </w:rPr>
        <w:t>, for</w:t>
      </w:r>
      <w:r w:rsidR="00E34A0A">
        <w:rPr>
          <w:sz w:val="24"/>
          <w:szCs w:val="24"/>
        </w:rPr>
        <w:t xml:space="preserve"> health or safety issues), but the “sharer” often winds up looking unreliable at best, and foolish or ignorant at worst.</w:t>
      </w:r>
    </w:p>
    <w:p w14:paraId="45FC2514" w14:textId="77777777" w:rsidR="00E34A0A" w:rsidRDefault="00E34A0A" w:rsidP="00E34A0A">
      <w:pPr>
        <w:spacing w:before="40" w:line="240" w:lineRule="auto"/>
        <w:rPr>
          <w:sz w:val="24"/>
          <w:szCs w:val="24"/>
        </w:rPr>
      </w:pPr>
    </w:p>
    <w:p w14:paraId="790CE8F8" w14:textId="105452A6" w:rsidR="007F414D" w:rsidRDefault="007F414D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Program details</w:t>
      </w:r>
      <w:r w:rsidR="00E34A0A">
        <w:rPr>
          <w:sz w:val="24"/>
          <w:szCs w:val="24"/>
          <w:u w:val="single"/>
        </w:rPr>
        <w:t>:</w:t>
      </w:r>
      <w:r w:rsidR="00E34A0A">
        <w:rPr>
          <w:sz w:val="24"/>
          <w:szCs w:val="24"/>
        </w:rPr>
        <w:t xml:space="preserve"> </w:t>
      </w:r>
      <w:r w:rsidR="007646CB">
        <w:rPr>
          <w:sz w:val="24"/>
          <w:szCs w:val="24"/>
        </w:rPr>
        <w:t>Ask participants w</w:t>
      </w:r>
      <w:r w:rsidR="00E34A0A">
        <w:rPr>
          <w:sz w:val="24"/>
          <w:szCs w:val="24"/>
        </w:rPr>
        <w:t xml:space="preserve">ho has ever shared something </w:t>
      </w:r>
      <w:r w:rsidR="007646CB">
        <w:rPr>
          <w:sz w:val="24"/>
          <w:szCs w:val="24"/>
        </w:rPr>
        <w:t xml:space="preserve">online that </w:t>
      </w:r>
      <w:r w:rsidR="00E34A0A">
        <w:rPr>
          <w:sz w:val="24"/>
          <w:szCs w:val="24"/>
        </w:rPr>
        <w:t>they wish they hadn’t</w:t>
      </w:r>
      <w:r w:rsidR="007646CB">
        <w:rPr>
          <w:sz w:val="24"/>
          <w:szCs w:val="24"/>
        </w:rPr>
        <w:t xml:space="preserve"> – this can be through texting, email or social media</w:t>
      </w:r>
      <w:r w:rsidR="00E34A0A">
        <w:rPr>
          <w:sz w:val="24"/>
          <w:szCs w:val="24"/>
        </w:rPr>
        <w:t xml:space="preserve">. Allow the participants to tell those stories.  This activity should help humanize and equalize the playing field and reinforce the need to slow down and evaluate information before sharing it.  </w:t>
      </w:r>
    </w:p>
    <w:p w14:paraId="17E96B84" w14:textId="77777777" w:rsidR="007F414D" w:rsidRDefault="007F414D" w:rsidP="00E34A0A">
      <w:pPr>
        <w:spacing w:before="40" w:line="240" w:lineRule="auto"/>
        <w:rPr>
          <w:sz w:val="24"/>
          <w:szCs w:val="24"/>
        </w:rPr>
      </w:pPr>
    </w:p>
    <w:p w14:paraId="1E496AE0" w14:textId="6CC87CF0" w:rsidR="007F414D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 a group, review the </w:t>
      </w:r>
      <w:hyperlink r:id="rId6" w:history="1">
        <w:r w:rsidRPr="007646CB">
          <w:rPr>
            <w:rStyle w:val="Hyperlink"/>
            <w:sz w:val="24"/>
            <w:szCs w:val="24"/>
          </w:rPr>
          <w:t>“To Share or Not to Share”</w:t>
        </w:r>
      </w:hyperlink>
      <w:r>
        <w:rPr>
          <w:sz w:val="24"/>
          <w:szCs w:val="24"/>
        </w:rPr>
        <w:t xml:space="preserve"> portion of the Wonder Media website.</w:t>
      </w:r>
      <w:r w:rsidR="005A3193">
        <w:rPr>
          <w:sz w:val="24"/>
          <w:szCs w:val="24"/>
        </w:rPr>
        <w:t xml:space="preserve"> Distribute printouts or show on the screen the “</w:t>
      </w:r>
      <w:r w:rsidR="005A3193">
        <w:rPr>
          <w:sz w:val="24"/>
          <w:szCs w:val="24"/>
        </w:rPr>
        <w:t>How to Spot Fake News</w:t>
      </w:r>
      <w:r w:rsidR="005A3193">
        <w:rPr>
          <w:sz w:val="24"/>
          <w:szCs w:val="24"/>
        </w:rPr>
        <w:t>”</w:t>
      </w:r>
      <w:r w:rsidR="005A3193">
        <w:rPr>
          <w:sz w:val="24"/>
          <w:szCs w:val="24"/>
        </w:rPr>
        <w:t xml:space="preserve"> and </w:t>
      </w:r>
      <w:r w:rsidR="005A3193">
        <w:rPr>
          <w:sz w:val="24"/>
          <w:szCs w:val="24"/>
        </w:rPr>
        <w:t>“</w:t>
      </w:r>
      <w:r w:rsidR="005A3193">
        <w:rPr>
          <w:sz w:val="24"/>
          <w:szCs w:val="24"/>
        </w:rPr>
        <w:t xml:space="preserve">6 Types </w:t>
      </w:r>
      <w:r w:rsidR="005A3193">
        <w:rPr>
          <w:sz w:val="24"/>
          <w:szCs w:val="24"/>
        </w:rPr>
        <w:lastRenderedPageBreak/>
        <w:t>of Fake Information</w:t>
      </w:r>
      <w:r w:rsidR="005A3193">
        <w:rPr>
          <w:sz w:val="24"/>
          <w:szCs w:val="24"/>
        </w:rPr>
        <w:t>” info</w:t>
      </w:r>
      <w:r w:rsidR="005A3193">
        <w:rPr>
          <w:sz w:val="24"/>
          <w:szCs w:val="24"/>
        </w:rPr>
        <w:t>graphic</w:t>
      </w:r>
      <w:r w:rsidR="005A3193">
        <w:rPr>
          <w:sz w:val="24"/>
          <w:szCs w:val="24"/>
        </w:rPr>
        <w:t xml:space="preserve">s. </w:t>
      </w:r>
      <w:r>
        <w:rPr>
          <w:sz w:val="24"/>
          <w:szCs w:val="24"/>
        </w:rPr>
        <w:t xml:space="preserve">Talk about </w:t>
      </w:r>
      <w:r w:rsidR="00743EFB">
        <w:rPr>
          <w:sz w:val="24"/>
          <w:szCs w:val="24"/>
        </w:rPr>
        <w:t>the variety of fake information posted every day online</w:t>
      </w:r>
      <w:r w:rsidR="005A3193">
        <w:rPr>
          <w:sz w:val="24"/>
          <w:szCs w:val="24"/>
        </w:rPr>
        <w:t xml:space="preserve">. </w:t>
      </w:r>
    </w:p>
    <w:p w14:paraId="30FDD977" w14:textId="77777777" w:rsidR="005A3193" w:rsidRDefault="005A3193" w:rsidP="00E34A0A">
      <w:pPr>
        <w:spacing w:before="40" w:line="240" w:lineRule="auto"/>
        <w:rPr>
          <w:sz w:val="24"/>
          <w:szCs w:val="24"/>
        </w:rPr>
      </w:pPr>
    </w:p>
    <w:p w14:paraId="3C981904" w14:textId="2EF2E9F2" w:rsidR="004C6990" w:rsidRDefault="00E34A0A" w:rsidP="004C6990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Once </w:t>
      </w:r>
      <w:r w:rsidR="007646CB">
        <w:rPr>
          <w:sz w:val="24"/>
          <w:szCs w:val="24"/>
        </w:rPr>
        <w:t>participants</w:t>
      </w:r>
      <w:r>
        <w:rPr>
          <w:sz w:val="24"/>
          <w:szCs w:val="24"/>
        </w:rPr>
        <w:t xml:space="preserve"> seem to have a good grasp of the skills, </w:t>
      </w:r>
      <w:r w:rsidR="004C6990">
        <w:rPr>
          <w:sz w:val="24"/>
          <w:szCs w:val="24"/>
        </w:rPr>
        <w:t xml:space="preserve">have each create their own answer paddle by taping a white paper plate to a </w:t>
      </w:r>
      <w:r w:rsidR="00743EFB">
        <w:rPr>
          <w:sz w:val="24"/>
          <w:szCs w:val="24"/>
        </w:rPr>
        <w:t>paint stick</w:t>
      </w:r>
      <w:r w:rsidR="004C6990">
        <w:rPr>
          <w:sz w:val="24"/>
          <w:szCs w:val="24"/>
        </w:rPr>
        <w:t xml:space="preserve"> and writing SHARE on one side and DON’T SHARE on the other with a Sharpie marker.</w:t>
      </w:r>
    </w:p>
    <w:p w14:paraId="06D9FF82" w14:textId="77777777" w:rsidR="004C6990" w:rsidRDefault="004C6990" w:rsidP="006007F5">
      <w:pPr>
        <w:spacing w:before="40" w:line="240" w:lineRule="auto"/>
        <w:rPr>
          <w:sz w:val="24"/>
          <w:szCs w:val="24"/>
        </w:rPr>
      </w:pPr>
    </w:p>
    <w:p w14:paraId="53564994" w14:textId="04F36DBC" w:rsidR="006007F5" w:rsidRDefault="004C6990" w:rsidP="006007F5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>In teams, individually or as a group</w:t>
      </w:r>
      <w:r w:rsidR="006007F5">
        <w:rPr>
          <w:sz w:val="24"/>
          <w:szCs w:val="24"/>
        </w:rPr>
        <w:t>, play one of these online games depending on the age of your participants</w:t>
      </w:r>
      <w:r>
        <w:rPr>
          <w:sz w:val="24"/>
          <w:szCs w:val="24"/>
        </w:rPr>
        <w:t>. To gamify this, keep score and give prizes to those with the most correct responses.</w:t>
      </w:r>
    </w:p>
    <w:p w14:paraId="78ED87A2" w14:textId="77777777" w:rsidR="004C6990" w:rsidRDefault="004C6990" w:rsidP="006007F5">
      <w:pPr>
        <w:spacing w:before="40" w:line="240" w:lineRule="auto"/>
        <w:rPr>
          <w:sz w:val="24"/>
          <w:szCs w:val="24"/>
        </w:rPr>
      </w:pPr>
    </w:p>
    <w:p w14:paraId="51302B0B" w14:textId="77777777" w:rsidR="00743EFB" w:rsidRDefault="00743EFB" w:rsidP="00743EFB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Tweens: A </w:t>
      </w:r>
      <w:hyperlink r:id="rId7" w:history="1">
        <w:r w:rsidRPr="00743EFB">
          <w:rPr>
            <w:rStyle w:val="Hyperlink"/>
            <w:sz w:val="24"/>
            <w:szCs w:val="24"/>
          </w:rPr>
          <w:t>10-question quiz</w:t>
        </w:r>
      </w:hyperlink>
      <w:r>
        <w:rPr>
          <w:sz w:val="24"/>
          <w:szCs w:val="24"/>
        </w:rPr>
        <w:t xml:space="preserve"> </w:t>
      </w:r>
    </w:p>
    <w:p w14:paraId="674E3D8F" w14:textId="645D396B" w:rsidR="00743EFB" w:rsidRDefault="00743EFB" w:rsidP="00743EFB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Customizable to under 11, 11-13 or 14+ : </w:t>
      </w:r>
      <w:hyperlink r:id="rId8" w:history="1">
        <w:r w:rsidRPr="006007F5">
          <w:rPr>
            <w:rStyle w:val="Hyperlink"/>
            <w:sz w:val="24"/>
            <w:szCs w:val="24"/>
          </w:rPr>
          <w:t>Fact or Fake? Game</w:t>
        </w:r>
      </w:hyperlink>
    </w:p>
    <w:p w14:paraId="361320BA" w14:textId="79576F7F" w:rsidR="006007F5" w:rsidRDefault="00743EFB" w:rsidP="006007F5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Teens: </w:t>
      </w:r>
      <w:r w:rsidR="006007F5">
        <w:rPr>
          <w:sz w:val="24"/>
          <w:szCs w:val="24"/>
        </w:rPr>
        <w:t xml:space="preserve">Media Smarts’ online </w:t>
      </w:r>
      <w:hyperlink r:id="rId9" w:history="1">
        <w:r w:rsidR="006007F5" w:rsidRPr="006150DF">
          <w:rPr>
            <w:rStyle w:val="Hyperlink"/>
            <w:sz w:val="24"/>
            <w:szCs w:val="24"/>
          </w:rPr>
          <w:t>six-question game</w:t>
        </w:r>
      </w:hyperlink>
      <w:r w:rsidR="006007F5">
        <w:rPr>
          <w:sz w:val="24"/>
          <w:szCs w:val="24"/>
        </w:rPr>
        <w:t xml:space="preserve"> of real or fake using social media posts </w:t>
      </w:r>
    </w:p>
    <w:p w14:paraId="7FCEAB4D" w14:textId="4B2AE1C2" w:rsidR="006007F5" w:rsidRDefault="006007F5" w:rsidP="00E34A0A">
      <w:pPr>
        <w:spacing w:before="40" w:line="240" w:lineRule="auto"/>
        <w:rPr>
          <w:sz w:val="24"/>
          <w:szCs w:val="24"/>
        </w:rPr>
      </w:pPr>
    </w:p>
    <w:p w14:paraId="2FC4FCC2" w14:textId="2EFC57E2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Suggested runtime:</w:t>
      </w:r>
      <w:r>
        <w:rPr>
          <w:sz w:val="24"/>
          <w:szCs w:val="24"/>
        </w:rPr>
        <w:t xml:space="preserve"> </w:t>
      </w:r>
      <w:r w:rsidR="00743EFB">
        <w:rPr>
          <w:sz w:val="24"/>
          <w:szCs w:val="24"/>
        </w:rPr>
        <w:t>30 – 45 minutes</w:t>
      </w:r>
    </w:p>
    <w:p w14:paraId="062872DE" w14:textId="77777777" w:rsidR="006150DF" w:rsidRDefault="006150DF" w:rsidP="00E34A0A">
      <w:pPr>
        <w:spacing w:before="40" w:line="240" w:lineRule="auto"/>
        <w:rPr>
          <w:sz w:val="24"/>
          <w:szCs w:val="24"/>
        </w:rPr>
      </w:pPr>
    </w:p>
    <w:p w14:paraId="7B23B719" w14:textId="21C4478E" w:rsidR="006150DF" w:rsidRDefault="006150DF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Materials needed</w:t>
      </w:r>
      <w:r>
        <w:rPr>
          <w:sz w:val="24"/>
          <w:szCs w:val="24"/>
        </w:rPr>
        <w:t xml:space="preserve">: Separate room with projector and screen, wi-fi, </w:t>
      </w:r>
      <w:r w:rsidR="004C6990">
        <w:rPr>
          <w:sz w:val="24"/>
          <w:szCs w:val="24"/>
        </w:rPr>
        <w:t>paint sticks, white paper plates, Sharpie markers</w:t>
      </w:r>
    </w:p>
    <w:p w14:paraId="243D022E" w14:textId="77777777" w:rsidR="00E34A0A" w:rsidRDefault="00E34A0A" w:rsidP="00E34A0A">
      <w:pPr>
        <w:spacing w:line="240" w:lineRule="auto"/>
        <w:rPr>
          <w:sz w:val="24"/>
          <w:szCs w:val="24"/>
        </w:rPr>
      </w:pPr>
    </w:p>
    <w:p w14:paraId="6846FEAE" w14:textId="54EA356C" w:rsidR="00E34A0A" w:rsidRDefault="00E34A0A" w:rsidP="00B62958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Youth adaptation or extension activity</w:t>
      </w:r>
      <w:r w:rsidR="007F414D">
        <w:rPr>
          <w:sz w:val="24"/>
          <w:szCs w:val="24"/>
        </w:rPr>
        <w:t xml:space="preserve">: </w:t>
      </w:r>
      <w:r w:rsidR="004C6990">
        <w:rPr>
          <w:sz w:val="24"/>
          <w:szCs w:val="24"/>
        </w:rPr>
        <w:t>A</w:t>
      </w:r>
      <w:r>
        <w:rPr>
          <w:sz w:val="24"/>
          <w:szCs w:val="24"/>
        </w:rPr>
        <w:t xml:space="preserve">sk participants to each find a headline or post </w:t>
      </w:r>
      <w:r w:rsidR="00B62958">
        <w:rPr>
          <w:sz w:val="24"/>
          <w:szCs w:val="24"/>
        </w:rPr>
        <w:t xml:space="preserve">that is either fact or fake </w:t>
      </w:r>
      <w:r>
        <w:rPr>
          <w:sz w:val="24"/>
          <w:szCs w:val="24"/>
        </w:rPr>
        <w:t xml:space="preserve">and share it with the group </w:t>
      </w:r>
      <w:r w:rsidR="004C6990">
        <w:rPr>
          <w:sz w:val="24"/>
          <w:szCs w:val="24"/>
        </w:rPr>
        <w:t>for evaluation.</w:t>
      </w:r>
      <w:r w:rsidR="00B62958">
        <w:rPr>
          <w:sz w:val="24"/>
          <w:szCs w:val="24"/>
        </w:rPr>
        <w:t xml:space="preserve"> </w:t>
      </w:r>
      <w:proofErr w:type="gramStart"/>
      <w:r w:rsidR="00B62958">
        <w:rPr>
          <w:sz w:val="24"/>
          <w:szCs w:val="24"/>
        </w:rPr>
        <w:t>Or,</w:t>
      </w:r>
      <w:proofErr w:type="gramEnd"/>
      <w:r w:rsidR="00B62958">
        <w:rPr>
          <w:sz w:val="24"/>
          <w:szCs w:val="24"/>
        </w:rPr>
        <w:t xml:space="preserve"> divide participants into teams and have each team identify six actual posts, some real and some fake, to try and fool their opponents!</w:t>
      </w:r>
    </w:p>
    <w:p w14:paraId="3EA001C5" w14:textId="77777777" w:rsidR="00B62958" w:rsidRDefault="00B62958" w:rsidP="00B62958">
      <w:pPr>
        <w:spacing w:before="40" w:line="240" w:lineRule="auto"/>
        <w:rPr>
          <w:sz w:val="24"/>
          <w:szCs w:val="24"/>
        </w:rPr>
      </w:pPr>
    </w:p>
    <w:p w14:paraId="0BB83EFC" w14:textId="54C56C71" w:rsidR="00E34A0A" w:rsidRDefault="00E34A0A" w:rsidP="007F414D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Adaptation for adults:</w:t>
      </w:r>
      <w:r>
        <w:rPr>
          <w:sz w:val="24"/>
          <w:szCs w:val="24"/>
        </w:rPr>
        <w:t xml:space="preserve">  Same as </w:t>
      </w:r>
      <w:proofErr w:type="gramStart"/>
      <w:r>
        <w:rPr>
          <w:sz w:val="24"/>
          <w:szCs w:val="24"/>
        </w:rPr>
        <w:t>above, but</w:t>
      </w:r>
      <w:proofErr w:type="gramEnd"/>
      <w:r>
        <w:rPr>
          <w:sz w:val="24"/>
          <w:szCs w:val="24"/>
        </w:rPr>
        <w:t xml:space="preserve"> using headlines or posts </w:t>
      </w:r>
      <w:r w:rsidR="007F414D">
        <w:rPr>
          <w:sz w:val="24"/>
          <w:szCs w:val="24"/>
        </w:rPr>
        <w:t xml:space="preserve">with which </w:t>
      </w:r>
      <w:r>
        <w:rPr>
          <w:sz w:val="24"/>
          <w:szCs w:val="24"/>
        </w:rPr>
        <w:t>adults would b</w:t>
      </w:r>
      <w:r w:rsidR="007F414D">
        <w:rPr>
          <w:sz w:val="24"/>
          <w:szCs w:val="24"/>
        </w:rPr>
        <w:t>e</w:t>
      </w:r>
      <w:r>
        <w:rPr>
          <w:sz w:val="24"/>
          <w:szCs w:val="24"/>
        </w:rPr>
        <w:t xml:space="preserve"> familiar</w:t>
      </w:r>
      <w:r w:rsidR="007F414D">
        <w:rPr>
          <w:sz w:val="24"/>
          <w:szCs w:val="24"/>
        </w:rPr>
        <w:t>.</w:t>
      </w:r>
      <w:r w:rsidR="004C6990">
        <w:rPr>
          <w:sz w:val="24"/>
          <w:szCs w:val="24"/>
        </w:rPr>
        <w:t xml:space="preserve"> </w:t>
      </w:r>
      <w:r w:rsidR="00B62958">
        <w:rPr>
          <w:sz w:val="24"/>
          <w:szCs w:val="24"/>
        </w:rPr>
        <w:t xml:space="preserve">The Guardian newspaper has a fun </w:t>
      </w:r>
      <w:hyperlink r:id="rId10" w:history="1">
        <w:r w:rsidR="00B62958" w:rsidRPr="006150DF">
          <w:rPr>
            <w:rStyle w:val="Hyperlink"/>
            <w:sz w:val="24"/>
            <w:szCs w:val="24"/>
          </w:rPr>
          <w:t>Fake or Real Headlines Quiz</w:t>
        </w:r>
      </w:hyperlink>
      <w:r w:rsidR="00B62958">
        <w:rPr>
          <w:sz w:val="24"/>
          <w:szCs w:val="24"/>
        </w:rPr>
        <w:t xml:space="preserve"> to play as a group. Another version with different headlines is </w:t>
      </w:r>
      <w:hyperlink r:id="rId11" w:history="1">
        <w:r w:rsidR="00B62958" w:rsidRPr="006150DF">
          <w:rPr>
            <w:rStyle w:val="Hyperlink"/>
            <w:sz w:val="24"/>
            <w:szCs w:val="24"/>
          </w:rPr>
          <w:t>here.</w:t>
        </w:r>
      </w:hyperlink>
    </w:p>
    <w:p w14:paraId="3654F096" w14:textId="77777777" w:rsidR="00E34A0A" w:rsidRDefault="00E34A0A" w:rsidP="00E34A0A">
      <w:pPr>
        <w:spacing w:line="240" w:lineRule="auto"/>
        <w:rPr>
          <w:sz w:val="24"/>
          <w:szCs w:val="24"/>
        </w:rPr>
      </w:pPr>
    </w:p>
    <w:p w14:paraId="739E7651" w14:textId="3948A99B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Unique Space or Personnel Needs:</w:t>
      </w:r>
      <w:r>
        <w:rPr>
          <w:sz w:val="24"/>
          <w:szCs w:val="24"/>
        </w:rPr>
        <w:t xml:space="preserve"> </w:t>
      </w:r>
      <w:r w:rsidR="007F414D">
        <w:rPr>
          <w:sz w:val="24"/>
          <w:szCs w:val="24"/>
        </w:rPr>
        <w:t>Separate room with projector and screen</w:t>
      </w:r>
    </w:p>
    <w:p w14:paraId="212DFABD" w14:textId="77777777" w:rsidR="00E34A0A" w:rsidRDefault="00E34A0A" w:rsidP="00E34A0A">
      <w:pPr>
        <w:rPr>
          <w:sz w:val="24"/>
          <w:szCs w:val="24"/>
        </w:rPr>
      </w:pPr>
    </w:p>
    <w:p w14:paraId="14FB8337" w14:textId="26DA2846" w:rsidR="00E34A0A" w:rsidRDefault="00E34A0A" w:rsidP="00E34A0A">
      <w:pPr>
        <w:spacing w:before="4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Resources:</w:t>
      </w:r>
      <w:r>
        <w:rPr>
          <w:sz w:val="24"/>
          <w:szCs w:val="24"/>
        </w:rPr>
        <w:t xml:space="preserve"> </w:t>
      </w:r>
      <w:r w:rsidR="00817495">
        <w:rPr>
          <w:sz w:val="24"/>
          <w:szCs w:val="24"/>
        </w:rPr>
        <w:t xml:space="preserve">A 3:22 </w:t>
      </w:r>
      <w:hyperlink r:id="rId12" w:history="1">
        <w:r w:rsidR="00817495" w:rsidRPr="00817495">
          <w:rPr>
            <w:rStyle w:val="Hyperlink"/>
            <w:sz w:val="24"/>
            <w:szCs w:val="24"/>
          </w:rPr>
          <w:t>video</w:t>
        </w:r>
      </w:hyperlink>
      <w:r w:rsidR="00817495">
        <w:rPr>
          <w:sz w:val="24"/>
          <w:szCs w:val="24"/>
        </w:rPr>
        <w:t xml:space="preserve"> from FactCheck.org; a library </w:t>
      </w:r>
      <w:hyperlink r:id="rId13" w:history="1">
        <w:r w:rsidR="00817495" w:rsidRPr="00817495">
          <w:rPr>
            <w:rStyle w:val="Hyperlink"/>
            <w:sz w:val="24"/>
            <w:szCs w:val="24"/>
          </w:rPr>
          <w:t>guide</w:t>
        </w:r>
      </w:hyperlink>
      <w:r w:rsidR="00817495">
        <w:rPr>
          <w:sz w:val="24"/>
          <w:szCs w:val="24"/>
        </w:rPr>
        <w:t xml:space="preserve"> with loads of resources</w:t>
      </w:r>
    </w:p>
    <w:p w14:paraId="243CF550" w14:textId="77777777" w:rsidR="00E34A0A" w:rsidRDefault="00E34A0A" w:rsidP="00E34A0A">
      <w:pPr>
        <w:spacing w:before="40" w:line="240" w:lineRule="auto"/>
        <w:rPr>
          <w:sz w:val="24"/>
          <w:szCs w:val="24"/>
        </w:rPr>
      </w:pPr>
    </w:p>
    <w:p w14:paraId="519BCDC9" w14:textId="37C37B8C" w:rsidR="00E34A0A" w:rsidRDefault="00E34A0A" w:rsidP="00E34A0A">
      <w:pPr>
        <w:spacing w:before="4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Printables</w:t>
      </w:r>
      <w:proofErr w:type="spellEnd"/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="005A3193">
        <w:rPr>
          <w:sz w:val="24"/>
          <w:szCs w:val="24"/>
        </w:rPr>
        <w:t>How to Spot Fake News and 6 Types of Fake Information graphic (below)</w:t>
      </w:r>
    </w:p>
    <w:p w14:paraId="74F7857B" w14:textId="77777777" w:rsidR="00E34A0A" w:rsidRDefault="00E34A0A" w:rsidP="00E34A0A">
      <w:pPr>
        <w:spacing w:before="40" w:line="240" w:lineRule="auto"/>
        <w:rPr>
          <w:sz w:val="24"/>
          <w:szCs w:val="24"/>
        </w:rPr>
      </w:pPr>
    </w:p>
    <w:p w14:paraId="3832B82B" w14:textId="77777777" w:rsidR="00377BDB" w:rsidRDefault="00377BDB" w:rsidP="00377BDB">
      <w:r>
        <w:rPr>
          <w:noProof/>
        </w:rPr>
        <w:drawing>
          <wp:inline distT="0" distB="0" distL="0" distR="0" wp14:anchorId="0CD012E8" wp14:editId="2571F41F">
            <wp:extent cx="1284262" cy="1240972"/>
            <wp:effectExtent l="0" t="0" r="0" b="3810"/>
            <wp:docPr id="1415118832" name="Picture 2" descr="A yellow and brown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118832" name="Picture 2" descr="A yellow and brown logo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120" cy="1251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1FAF18B0" wp14:editId="1B52E019">
            <wp:extent cx="2592327" cy="1012825"/>
            <wp:effectExtent l="0" t="0" r="0" b="3175"/>
            <wp:docPr id="1174226506" name="Picture 4" descr="A logo for a museu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94513" name="Picture 4" descr="A logo for a museum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455" cy="107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556BCF7C" wp14:editId="2403AEED">
            <wp:extent cx="1126672" cy="1010124"/>
            <wp:effectExtent l="0" t="0" r="3810" b="6350"/>
            <wp:docPr id="157477269" name="Picture 2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77269" name="Picture 2" descr="A blue and black logo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017" cy="104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</w:p>
    <w:p w14:paraId="3D9435C8" w14:textId="7E94044D" w:rsidR="004E0619" w:rsidRDefault="005A3193">
      <w:r>
        <w:rPr>
          <w:noProof/>
          <w:sz w:val="24"/>
          <w:szCs w:val="24"/>
        </w:rPr>
        <w:lastRenderedPageBreak/>
        <w:drawing>
          <wp:inline distT="0" distB="0" distL="0" distR="0" wp14:anchorId="00B77523" wp14:editId="1F4B717B">
            <wp:extent cx="2577465" cy="3436620"/>
            <wp:effectExtent l="0" t="0" r="635" b="5080"/>
            <wp:docPr id="3780073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07397" name="Picture 37800739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465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75FF61" wp14:editId="605B5A28">
            <wp:extent cx="3291840" cy="8229600"/>
            <wp:effectExtent l="0" t="0" r="0" b="0"/>
            <wp:docPr id="497697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697173" name="Picture 49769717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061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F6084"/>
    <w:multiLevelType w:val="multilevel"/>
    <w:tmpl w:val="DDE891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128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BDB"/>
    <w:rsid w:val="00170900"/>
    <w:rsid w:val="001C370F"/>
    <w:rsid w:val="00377BDB"/>
    <w:rsid w:val="00416218"/>
    <w:rsid w:val="004A4A9F"/>
    <w:rsid w:val="004C6990"/>
    <w:rsid w:val="004E0619"/>
    <w:rsid w:val="005426B5"/>
    <w:rsid w:val="005A3193"/>
    <w:rsid w:val="006007F5"/>
    <w:rsid w:val="006150DF"/>
    <w:rsid w:val="00631063"/>
    <w:rsid w:val="00743EFB"/>
    <w:rsid w:val="007646CB"/>
    <w:rsid w:val="007F414D"/>
    <w:rsid w:val="00817495"/>
    <w:rsid w:val="008C5F2A"/>
    <w:rsid w:val="0095416A"/>
    <w:rsid w:val="009637B3"/>
    <w:rsid w:val="00B62958"/>
    <w:rsid w:val="00D516CA"/>
    <w:rsid w:val="00E3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B1E20"/>
  <w15:docId w15:val="{2A6A838B-6BFF-8D4F-933D-F1279E3F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416218"/>
    <w:rPr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16218"/>
    <w:rPr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646C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6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07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etmatters.org/issues/fake-news-and-misinformation-advice-hub/find-the-fake/choose-quiz/" TargetMode="External"/><Relationship Id="rId13" Type="http://schemas.openxmlformats.org/officeDocument/2006/relationships/hyperlink" Target="https://www.lib.sfu.ca/help/research-assistance/fake-news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www.cbc.ca/kids/quizzes/fact-or-fake-can-you-tell-the-difference-online" TargetMode="External"/><Relationship Id="rId12" Type="http://schemas.openxmlformats.org/officeDocument/2006/relationships/hyperlink" Target="https://www.youtube.com/watch?v=AkwWcHekMdo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wondermedialibrary.com/to-share-or-not-to-share/" TargetMode="External"/><Relationship Id="rId11" Type="http://schemas.openxmlformats.org/officeDocument/2006/relationships/hyperlink" Target="https://www.theguardian.com/guardian-foundation/2022/apr/14/fake-or-real-headlines-quiz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jpeg"/><Relationship Id="rId10" Type="http://schemas.openxmlformats.org/officeDocument/2006/relationships/hyperlink" Target="https://www.theguardian.com/newswise/2021/feb/04/fake-or-real-headlines-quiz-newswise-2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asmarts.ca/quiz/break-fake-news" TargetMode="External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hristi/Desktop/%20Template%20WML_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 Template WML_.dotx</Template>
  <TotalTime>51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Sue Ellen Christian</cp:lastModifiedBy>
  <cp:revision>8</cp:revision>
  <dcterms:created xsi:type="dcterms:W3CDTF">2024-03-05T16:11:00Z</dcterms:created>
  <dcterms:modified xsi:type="dcterms:W3CDTF">2024-03-06T20:32:00Z</dcterms:modified>
</cp:coreProperties>
</file>